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DC" w:rsidRDefault="008906DC" w:rsidP="00E708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72E9" w:rsidRPr="00F072E9" w:rsidRDefault="00F072E9" w:rsidP="00E708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2E9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8906DC">
        <w:rPr>
          <w:rFonts w:ascii="Times New Roman" w:hAnsi="Times New Roman" w:cs="Times New Roman"/>
          <w:sz w:val="28"/>
          <w:szCs w:val="28"/>
          <w:lang w:eastAsia="ru-RU"/>
        </w:rPr>
        <w:t xml:space="preserve">униципальное </w:t>
      </w:r>
      <w:r w:rsidRPr="00F072E9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906DC">
        <w:rPr>
          <w:rFonts w:ascii="Times New Roman" w:hAnsi="Times New Roman" w:cs="Times New Roman"/>
          <w:sz w:val="28"/>
          <w:szCs w:val="28"/>
          <w:lang w:eastAsia="ru-RU"/>
        </w:rPr>
        <w:t xml:space="preserve">азенное </w:t>
      </w:r>
      <w:r w:rsidRPr="00F072E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906DC">
        <w:rPr>
          <w:rFonts w:ascii="Times New Roman" w:hAnsi="Times New Roman" w:cs="Times New Roman"/>
          <w:sz w:val="28"/>
          <w:szCs w:val="28"/>
          <w:lang w:eastAsia="ru-RU"/>
        </w:rPr>
        <w:t xml:space="preserve">бщеобразовательное </w:t>
      </w:r>
      <w:r w:rsidRPr="00F072E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906DC">
        <w:rPr>
          <w:rFonts w:ascii="Times New Roman" w:hAnsi="Times New Roman" w:cs="Times New Roman"/>
          <w:sz w:val="28"/>
          <w:szCs w:val="28"/>
          <w:lang w:eastAsia="ru-RU"/>
        </w:rPr>
        <w:t>чреждение</w:t>
      </w:r>
      <w:r w:rsidRPr="00F072E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F072E9">
        <w:rPr>
          <w:rFonts w:ascii="Times New Roman" w:hAnsi="Times New Roman" w:cs="Times New Roman"/>
          <w:sz w:val="28"/>
          <w:szCs w:val="28"/>
        </w:rPr>
        <w:t>Общеобразовательная школа</w:t>
      </w:r>
      <w:r w:rsidR="00E708B2">
        <w:rPr>
          <w:rFonts w:ascii="Times New Roman" w:hAnsi="Times New Roman" w:cs="Times New Roman"/>
          <w:sz w:val="28"/>
          <w:szCs w:val="28"/>
        </w:rPr>
        <w:t xml:space="preserve"> </w:t>
      </w:r>
      <w:r w:rsidRPr="00F072E9">
        <w:rPr>
          <w:rFonts w:ascii="Times New Roman" w:hAnsi="Times New Roman" w:cs="Times New Roman"/>
          <w:sz w:val="28"/>
          <w:szCs w:val="28"/>
        </w:rPr>
        <w:t>психолого-педагогической поддержки</w:t>
      </w:r>
      <w:r w:rsidRPr="00F072E9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C7A97" w:rsidRPr="000831B6" w:rsidRDefault="00BC7A97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6DC" w:rsidRDefault="00BC7A97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Сценарий внеурочного занятия (классного часа)</w:t>
      </w:r>
    </w:p>
    <w:p w:rsidR="00BC7A97" w:rsidRPr="000831B6" w:rsidRDefault="00876C25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 класс</w:t>
      </w:r>
    </w:p>
    <w:p w:rsidR="00BC7A97" w:rsidRPr="000831B6" w:rsidRDefault="00E708B2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нравственно – патриотическое воспитание</w:t>
      </w:r>
      <w:r w:rsidR="00BC7A97"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BC7A97" w:rsidRDefault="00BC7A97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«Россия - Родина моя»</w:t>
      </w:r>
    </w:p>
    <w:p w:rsidR="008906DC" w:rsidRDefault="008906DC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6DC" w:rsidRPr="000831B6" w:rsidRDefault="008906DC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72E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Составитель:</w:t>
      </w:r>
      <w:r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Лаврова Людмила Владимировна</w:t>
      </w:r>
    </w:p>
    <w:p w:rsidR="00BC7A97" w:rsidRPr="000831B6" w:rsidRDefault="00BC7A97" w:rsidP="00E708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72E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Должность</w:t>
      </w:r>
      <w:r w:rsidRPr="00F072E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учитель начальных классов</w:t>
      </w:r>
    </w:p>
    <w:p w:rsidR="00F072E9" w:rsidRDefault="00F072E9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708B2" w:rsidRDefault="00E708B2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708B2" w:rsidRDefault="00E708B2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072E9" w:rsidRDefault="00F072E9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Березовский городской округ</w:t>
      </w:r>
    </w:p>
    <w:p w:rsidR="00F072E9" w:rsidRPr="00F072E9" w:rsidRDefault="00F072E9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072E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2023</w:t>
      </w:r>
    </w:p>
    <w:p w:rsidR="00F072E9" w:rsidRDefault="00F072E9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072E9" w:rsidRDefault="00F072E9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C7A97" w:rsidRDefault="00BC7A97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записка:</w:t>
      </w:r>
    </w:p>
    <w:p w:rsidR="00F072E9" w:rsidRPr="000831B6" w:rsidRDefault="00F072E9" w:rsidP="00E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Занятие направлено на формирование и развитие у детей младшего школьного возраста основ патриотического воспитания и духовно-нравственных ценностей. Во время занятия формируются понятия «Родина», «Малая Родина», «Символы России». Патриотическое воспитание позитивно влияет на личностное развитие ребенка, вносит вклад в его социальную адаптацию, происходит формирование у детей любви к своей Родине, родному краю, доверия к окружающему миру, к другим людям.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Направления воспитания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(согласно ФГОС НОО):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Гражданско-патриотическое воспитание: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становление ценностного отношения к своей Родине - России;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формирование российского национального сознания, российской культурной идентичности;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уважение к своему и другим народам.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Духовно-нравственное воспитание: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признание индивидуальности каждого человека;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проявление сопереживания</w:t>
      </w:r>
      <w:r w:rsidR="003F490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уважения и доброжелательности.</w:t>
      </w:r>
    </w:p>
    <w:p w:rsidR="003F490E" w:rsidRDefault="003F490E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06DC" w:rsidRDefault="008906DC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708B2" w:rsidRPr="000831B6" w:rsidRDefault="00E708B2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Цель занятия:</w:t>
      </w:r>
    </w:p>
    <w:p w:rsidR="00BC7A97" w:rsidRPr="003F490E" w:rsidRDefault="00BC7A97" w:rsidP="00E708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F490E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воспитание чувства патриотизма и любви к Родине.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Задачи занятия:</w:t>
      </w:r>
    </w:p>
    <w:p w:rsidR="00BC7A97" w:rsidRPr="003F490E" w:rsidRDefault="00BC7A97" w:rsidP="00E708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F490E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актуализировать понятия «патриотизм», «гражданственность», «Родина»;</w:t>
      </w:r>
    </w:p>
    <w:p w:rsidR="00BC7A97" w:rsidRPr="003F490E" w:rsidRDefault="00BC7A97" w:rsidP="00E708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F490E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познакомить с некоторыми моментами истории, которые вызывают гордость за свой народ;</w:t>
      </w:r>
    </w:p>
    <w:p w:rsidR="00BC7A97" w:rsidRPr="003F490E" w:rsidRDefault="00BC7A97" w:rsidP="00E708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F490E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воспитывать этические и нравственные качества учащихся</w:t>
      </w:r>
      <w:r w:rsidRPr="003F490E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Оборудование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: компьютер, музыкальные колонки, мультимедийный проектор.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Предварительная подготовка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: пазлы из расчета один пазл на 1 группу детей, заготовки для изготовления флажков (палочки, лист белой бумаги под флаг, синие и красные полоски из цветной бумаги) из расчета на каждого ребенка в классе.</w:t>
      </w:r>
    </w:p>
    <w:p w:rsidR="00BC7A97" w:rsidRPr="000831B6" w:rsidRDefault="00BC7A97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Default="00BC7A97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F490E" w:rsidRDefault="003F490E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F490E" w:rsidRDefault="003F490E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F490E" w:rsidRDefault="003F490E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708B2" w:rsidRDefault="00E708B2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708B2" w:rsidRDefault="00E708B2" w:rsidP="00E708B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ХОД ЗАНЯТИЯ: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1.Организационный момент.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Здравствуйте, ребята!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Сегодняшнее занятие мы начнем с прослушивания замечательной песни, которую исполнял Марк Бернес. Внимательно послушайте ее, и потом скажите мне, о чем сегодня будем с вами говорить. (Включается песня «С чего начинается Родина?»)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После прослушивания песни формулируем с детьми тему занятия.</w:t>
      </w:r>
    </w:p>
    <w:p w:rsidR="00BC7A97" w:rsidRPr="000831B6" w:rsidRDefault="00E708B2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2.</w:t>
      </w:r>
      <w:bookmarkStart w:id="0" w:name="_GoBack"/>
      <w:bookmarkEnd w:id="0"/>
      <w:r w:rsidR="00BC7A97"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Основная часть. Беседа о Родине.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-Скажите, ребята, а как Вы понимаете слово Родина? Что это такое? (Ответы детей).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-Молодцы! - Родина – это страна, в которой мы родились и живем.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-Как называется Ваша Родина? (Ответы детей)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Давайте рассмотрим карту Р</w:t>
      </w:r>
      <w:r w:rsidR="00FA05F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оссии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что вы можете сказать о ее территории? 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(Ответы детей)</w:t>
      </w:r>
      <w:r w:rsid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(Приложение №1)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-А сейчас мы проверим, хорошо ли Вы знаете нашу страну. Я буду задавать Вам вопросы, а Вы постараетесь на них ответить.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-Наша страна называется …..(Россия, Российская Федерация).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-Люди, которые живут в нашей стране, называются ….(россияне).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-Нашего Президента зовут ……(В.В. Путин)</w:t>
      </w:r>
      <w:r w:rsid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(Приложение№2)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-Как называется главный город страны ….(столица)</w:t>
      </w:r>
    </w:p>
    <w:p w:rsidR="00106CC9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-Столица России называется ….(Москва)</w:t>
      </w:r>
      <w:r w:rsidR="00106CC9" w:rsidRP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>(Приложение №3)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-Ребята, скажите, а в какой</w:t>
      </w:r>
      <w:r w:rsidR="00876C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области мы живем? (Кемеровская область - Кузбасс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</w:p>
    <w:p w:rsidR="00106CC9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-Посмотрите карту, это Кемеровская обл</w:t>
      </w:r>
      <w:r w:rsidR="00106C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асть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Наша область небольшая, но очень красивая и уютная.</w:t>
      </w:r>
      <w:r w:rsidR="00106CC9" w:rsidRP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>(Приложение №4)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-Какие города Кемеровской области вы знаете, назовите? (ответы детей).</w:t>
      </w:r>
    </w:p>
    <w:p w:rsidR="00106CC9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-Как называется главный город нашей области? (Кемерово)</w:t>
      </w:r>
      <w:r w:rsidR="00106CC9" w:rsidRP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06CC9">
        <w:rPr>
          <w:rFonts w:ascii="Times New Roman" w:eastAsia="Times New Roman" w:hAnsi="Times New Roman" w:cs="Times New Roman"/>
          <w:sz w:val="32"/>
          <w:szCs w:val="32"/>
          <w:lang w:eastAsia="ru-RU"/>
        </w:rPr>
        <w:t>(Приложение №5)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Сейчас мы с вами поговорим о том, что такое малая Родина. Малая Родина – это тот уголок нашей большой, могучей Родины, России, где мы родились. Как Вы думаете, а почему он называется малой Родиной? (ответы детей)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 послушайте такую пословицу: «Одна у человека мать - одна у него и Родина». Как вы думаете, почему так говорят? (ответы детей)</w:t>
      </w:r>
    </w:p>
    <w:p w:rsidR="00F00693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А сейчас ребята прочитают нам стихотворение Алексея Старикова «Мама и Родина» (стихотворение читают 3 учащихся класса)</w:t>
      </w:r>
      <w:r w:rsidR="00F00693" w:rsidRPr="00F006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F00693">
        <w:rPr>
          <w:rFonts w:ascii="Times New Roman" w:eastAsia="Times New Roman" w:hAnsi="Times New Roman" w:cs="Times New Roman"/>
          <w:sz w:val="32"/>
          <w:szCs w:val="32"/>
          <w:lang w:eastAsia="ru-RU"/>
        </w:rPr>
        <w:t>(Приложение №6)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7A97" w:rsidRPr="0052708E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270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 ученик: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Мама и Родина очень похожи.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Мама красивая, Родина тоже.</w:t>
      </w:r>
    </w:p>
    <w:p w:rsidR="00BC7A97" w:rsidRPr="0052708E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270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 ученик: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Вы присмотритесь, у мамы глаза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Цвета такого же как небеса.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Мамины волосы, словно пшеница,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Та, что на наших полях колосится.</w:t>
      </w:r>
    </w:p>
    <w:p w:rsidR="00BC7A97" w:rsidRPr="0052708E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270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 ученик: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Много у Родины общего с мамой,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Самой красивой, ласковой самой!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 и должно быть: что дорого нам –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Напоминает всегда наших мам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России сложено много русских народных песен, которые отражают русский характер.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мы сейчас немного разомнемся, попробуем немного потанцевать под песню «Во поле береза стояла». (Ребята встают, повторяют за педагогом простые танцевальные движения).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каждой страны есть официаль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ные или государственные символы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Назовит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 их, пожалуйста </w:t>
      </w:r>
    </w:p>
    <w:p w:rsidR="00F00693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(Ответы детей: г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имн, герб, флаг).</w:t>
      </w:r>
      <w:r w:rsidR="00F00693" w:rsidRPr="00F006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F00693">
        <w:rPr>
          <w:rFonts w:ascii="Times New Roman" w:eastAsia="Times New Roman" w:hAnsi="Times New Roman" w:cs="Times New Roman"/>
          <w:sz w:val="32"/>
          <w:szCs w:val="32"/>
          <w:lang w:eastAsia="ru-RU"/>
        </w:rPr>
        <w:t>(Приложение №7)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Быть гражданином своей страны – это значить любить ее, уважать, знать ее историю и символику. Давайте мы сейчас поиграем в небольшую игру и узнаем, о каком символе мы поговорим в самом начале.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Игра «Собери паз</w:t>
      </w:r>
      <w:r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(на каждую парту выдается паз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л, на </w:t>
      </w:r>
      <w:proofErr w:type="gramStart"/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котором</w:t>
      </w:r>
      <w:proofErr w:type="gramEnd"/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изображен герб России).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 Вы думаете, что же у Вас получилось? Правильно, это герб России. Давайте внимательно посмотрим, что на нем изображено? (обсуждаем, что изображено на гербе)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Второй символ РФ –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государственный флаг. Какие цвета вы видите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нашем флаге? (Ответы детей: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белый, синий, красный).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что обозначают цвета флага? (ответы детей).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Цвета российского бело-сине-красного флага трактуются в современной России по-разному, единого мнения на этот счет нет.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В наше время чаще всего цвета флага объясняют так: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белый цвет символизирует чистоту и мир, синий — стабильность и постоянство, красный означает либо кровь, пролитую за Отечество, либо силу, мощь и энергию российского народа.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какой он наш российский флаг: три полосы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белая, синяя и красная. Российский флаг иногда называют «триколор», что значит «трехцветный».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нас в стране даже есть праздник – день флага. Он отмечается 22 августа.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Давайте мы сейчас сами изготовим себе небольшой флаг.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Детям выдается раздаточный материал (полоски бумаги в цвет флага, белая основа, палочки, клей). Все вместе мы делаем флаг РФ.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Третий символ – это гимн. Скажите, пожалуйста, что такое гимн? (ответы детей). 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-Гимн – это 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песн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восхваляющая и прославляющая </w:t>
      </w:r>
      <w:r w:rsidRPr="000831B6"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страну, в честь которой она исполняется. В ней отражаются трад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иции, история, характер народа. 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Как вы думаете, в каких случаях звучит гимн? (ответы детей). 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Гимн звучит во время торжественных церемоний и мероприятий: во время подъема государственного флага, во время награждения на крупных спортивных соревнованиях, при вручении государственных наград, воинских почестях. Гимн принято слушать стоя, не отвлекаться и не разговаривать. Можно подпевать слова гимна. Так выражается уважение к своей стране и своим согражданам.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предлагаю сейчас его послушать.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(звучит гимн РФ, все ребята встают, берут свои флажки и слушают гимн стоя)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31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Заключительный этап:</w:t>
      </w:r>
    </w:p>
    <w:p w:rsidR="00BC7A97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Молодцы ребята, спасибо за работу. Наше занятие подходит к концу, давайте вспомним, о чем вы сегодня узнали?</w:t>
      </w:r>
    </w:p>
    <w:p w:rsidR="00BC7A97" w:rsidRPr="000831B6" w:rsidRDefault="00BC7A97" w:rsidP="00E70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0831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Спасибо Вам! Любите свою Родину ребята! Гордитесь ею!</w:t>
      </w:r>
    </w:p>
    <w:sectPr w:rsidR="00BC7A97" w:rsidRPr="0008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64D"/>
    <w:multiLevelType w:val="hybridMultilevel"/>
    <w:tmpl w:val="71FEA5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97"/>
    <w:rsid w:val="001020C4"/>
    <w:rsid w:val="00106CC9"/>
    <w:rsid w:val="003F490E"/>
    <w:rsid w:val="00876C25"/>
    <w:rsid w:val="008906DC"/>
    <w:rsid w:val="00BC7A97"/>
    <w:rsid w:val="00BD0A60"/>
    <w:rsid w:val="00E708B2"/>
    <w:rsid w:val="00F00693"/>
    <w:rsid w:val="00F072E9"/>
    <w:rsid w:val="00FA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2023-03-14T03:45:00Z</dcterms:created>
  <dcterms:modified xsi:type="dcterms:W3CDTF">2023-03-15T06:53:00Z</dcterms:modified>
</cp:coreProperties>
</file>